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F" w:rsidRPr="00E30B2F" w:rsidRDefault="00E30B2F" w:rsidP="00E30B2F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E30B2F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Развиваем речь, играя</w:t>
      </w:r>
    </w:p>
    <w:p w:rsidR="00E30B2F" w:rsidRPr="00E30B2F" w:rsidRDefault="00E30B2F" w:rsidP="00E30B2F">
      <w:pPr>
        <w:pStyle w:val="1"/>
        <w:shd w:val="clear" w:color="auto" w:fill="FFFFFF"/>
        <w:spacing w:before="0" w:beforeAutospacing="0" w:after="75" w:afterAutospacing="0"/>
        <w:ind w:right="75"/>
        <w:jc w:val="center"/>
        <w:rPr>
          <w:b w:val="0"/>
          <w:bCs w:val="0"/>
          <w:color w:val="0E4949"/>
          <w:sz w:val="28"/>
          <w:szCs w:val="28"/>
        </w:rPr>
      </w:pPr>
      <w:r w:rsidRPr="00E30B2F">
        <w:rPr>
          <w:b w:val="0"/>
          <w:bCs w:val="0"/>
          <w:color w:val="0E4949"/>
          <w:sz w:val="28"/>
          <w:szCs w:val="28"/>
        </w:rPr>
        <w:t>Для детей от 6 до 7 лет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E30B2F" w:rsidRPr="00E30B2F" w:rsidTr="00E30B2F">
        <w:trPr>
          <w:tblCellSpacing w:w="0" w:type="dxa"/>
        </w:trPr>
        <w:tc>
          <w:tcPr>
            <w:tcW w:w="6300" w:type="dxa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"Похожие слова"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расширение словаря синонимов, развитие умения определять схожие по смыслу слова.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Приятель - друг - враг;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Грусть - радость - печаль;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Еда - очистки - пища;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Труд - завод - работа;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Танец - пляска - песня;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Бежать - мчаться - идти;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Думать - хотеть - размышлять;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Шагать - сидеть - ступать;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Слушать - глядеть - смотреть;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Трусливый - тихий - пугливый;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Старый - мудрый - умный;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Бестолковый - маленький - глупый;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Смешной - большой - огромный.</w:t>
            </w:r>
            <w:proofErr w:type="gramEnd"/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E30B2F" w:rsidRPr="00E30B2F" w:rsidTr="00E30B2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"Два приятеля"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развитие словаря синонимов.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Придумай слова-приятели к данным словам: крошечный - (маленький), смелый - (храбрый), прекрасный - (красивый).</w:t>
            </w:r>
            <w:proofErr w:type="gramEnd"/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6300"/>
      </w:tblGrid>
      <w:tr w:rsidR="00E30B2F" w:rsidRPr="00E30B2F" w:rsidTr="00E30B2F">
        <w:trPr>
          <w:tblCellSpacing w:w="0" w:type="dxa"/>
        </w:trPr>
        <w:tc>
          <w:tcPr>
            <w:tcW w:w="3000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333500"/>
                  <wp:effectExtent l="19050" t="0" r="0" b="0"/>
                  <wp:docPr id="1" name="Рисунок 1" descr="http://ds2483.msk.ru/pic/logoped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"Семейная олимпиада"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уточнение синтагматических связей прилагательного и существительного, развитие словаря признаков.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В эту игру интереснее играть всей семьёй, а соревновательный азарт будет способствовать интересу у ребёнка к таким играм.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вопросы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… П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обеждает тот, кто назовет последним слово-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lastRenderedPageBreak/>
              <w:t>признак.</w:t>
            </w:r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7"/>
        <w:gridCol w:w="5543"/>
      </w:tblGrid>
      <w:tr w:rsidR="00E30B2F" w:rsidRPr="00E30B2F" w:rsidTr="00E30B2F">
        <w:trPr>
          <w:tblCellSpacing w:w="0" w:type="dxa"/>
        </w:trPr>
        <w:tc>
          <w:tcPr>
            <w:tcW w:w="3000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1657350"/>
                  <wp:effectExtent l="19050" t="0" r="9525" b="0"/>
                  <wp:docPr id="2" name="Рисунок 2" descr="http://ds2483.msk.ru/pic/logoped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"Два брата"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: развитие словообразования при помощи суффиксов 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-И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Щ-, -ИК-.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Для этой игры нам понадобятся картинки двух разных человечков.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Предлагаем ребёнку послушать историю о двух братьях.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 xml:space="preserve">Жили-были два брата. Одного звали Ик, он был низкого роста и худенький. А 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другого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звали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Ищ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, он был толстый и высокий. У каждого из братьев было своё жилище. У Ика был маленький домик, а у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ща - большой домище. У Ика был носик, а у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ща - носище. У Ика были пальчики, а у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ща -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пальчища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.</w:t>
            </w:r>
          </w:p>
        </w:tc>
      </w:tr>
      <w:tr w:rsidR="00E30B2F" w:rsidRPr="00E30B2F" w:rsidTr="00E30B2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Глазик - глазище; ротик - ротище; зубик -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зубище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; котик - котище; кустик -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кустище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; шарфик -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шарфище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; ножик - ножище; коврик -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коврище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; слоник -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слонище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6300"/>
      </w:tblGrid>
      <w:tr w:rsidR="00E30B2F" w:rsidRPr="00E30B2F" w:rsidTr="00E30B2F">
        <w:trPr>
          <w:tblCellSpacing w:w="0" w:type="dxa"/>
        </w:trPr>
        <w:tc>
          <w:tcPr>
            <w:tcW w:w="3000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695450"/>
                  <wp:effectExtent l="19050" t="0" r="9525" b="0"/>
                  <wp:docPr id="3" name="Рисунок 3" descr="http://ds2483.msk.ru/pic/logoped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"Назови ласково"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закрепление согласования прилагательного с существительным, образование уменьшительных форм прилагательных.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Мы сегодня будем играть в ласковые слова. Послушай, как красиво звучит: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Цветок красный, а цветочек красненький.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Далее мы произносим только часть фразы, а ребёнок ее заканчивает.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Яблоко сладкое, а яблочко … (сладенькое).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Чашка синяя, а чашечка … (синенькая).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 xml:space="preserve">Груша жёлтая, а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грушка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… (желтенькая).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Ведро синее, а ведерко … (синенькое).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Солнце теплое, а солнышко … (тепленькое).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Цыпленок пушистый, а цыпленочек … (пушистенький).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Дом низкий, а домик … (низенький).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 xml:space="preserve">Морковь вкусная, а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морковочка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 … (вкусненькая).</w:t>
            </w:r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6237"/>
      </w:tblGrid>
      <w:tr w:rsidR="00E30B2F" w:rsidRPr="00E30B2F" w:rsidTr="00E30B2F">
        <w:trPr>
          <w:tblCellSpacing w:w="0" w:type="dxa"/>
        </w:trPr>
        <w:tc>
          <w:tcPr>
            <w:tcW w:w="3544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70485</wp:posOffset>
                  </wp:positionV>
                  <wp:extent cx="1485900" cy="1066800"/>
                  <wp:effectExtent l="19050" t="0" r="0" b="0"/>
                  <wp:wrapSquare wrapText="bothSides"/>
                  <wp:docPr id="4" name="Рисунок 4" descr="http://ds2483.msk.ru/pic/logoped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"Магазин посуды"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расширение словаря, развитие умения подбирать обобщающее слово, развитие речевого внимания.</w:t>
            </w:r>
          </w:p>
          <w:p w:rsid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Для этой игры лучше использовать настоящую посуду. 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Давай поиграем в магазин. Я буду покупателем, а ты продавцом. Мне нужна посуда для супа - супница. 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      </w:r>
            <w:proofErr w:type="spell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конфетница</w:t>
            </w:r>
            <w:proofErr w:type="spell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; посуда для сухарей - сухарница; посуда для соли - солонка; посуда для сахара - сахарница.</w:t>
            </w:r>
            <w:proofErr w:type="gramEnd"/>
          </w:p>
        </w:tc>
      </w:tr>
      <w:tr w:rsidR="00E30B2F" w:rsidRPr="00E30B2F" w:rsidTr="00E30B2F">
        <w:trPr>
          <w:tblCellSpacing w:w="0" w:type="dxa"/>
        </w:trPr>
        <w:tc>
          <w:tcPr>
            <w:tcW w:w="9781" w:type="dxa"/>
            <w:gridSpan w:val="2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      </w:r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E30B2F" w:rsidRPr="00E30B2F" w:rsidTr="00E30B2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"Найди по цвету"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закрепление согласования прилагательного с существительным в роде и числе.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Для этой игры нам понадобятся картинки с изображением предметов разного цвета.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Красное - яблоко, кресло, платье.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Желтая - репа, краска, сумка.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Синий - василек, баклажан, карандаш.</w:t>
            </w:r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0"/>
        <w:gridCol w:w="5800"/>
      </w:tblGrid>
      <w:tr w:rsidR="00E30B2F" w:rsidRPr="00E30B2F" w:rsidTr="00E30B2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"Выбери правильное слово"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развитие мышления, речевого внимания.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</w:tc>
      </w:tr>
      <w:tr w:rsidR="00E30B2F" w:rsidRPr="00E30B2F" w:rsidTr="00E30B2F">
        <w:trPr>
          <w:tblCellSpacing w:w="0" w:type="dxa"/>
        </w:trPr>
        <w:tc>
          <w:tcPr>
            <w:tcW w:w="3000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485900"/>
                  <wp:effectExtent l="19050" t="0" r="0" b="0"/>
                  <wp:docPr id="5" name="Рисунок 5" descr="http://ds2483.msk.ru/pic/logoped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Подумай и скажи, какое слово подходит больше других?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Весной дует … (жаркий, теплый, знойный) ветер.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На лугу распустились … (зеленые, синие, красные) маки.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Мама взяла в лес … (сумку, пакет, корзинку).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Дед Мороз приходит в гости …(осенью, весной, зимой).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lastRenderedPageBreak/>
              <w:t>Собака живет… (в лесу, в конуре, в берлоге).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Поезд едет по…(дороге, воде, рельсам).</w:t>
            </w:r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6300"/>
      </w:tblGrid>
      <w:tr w:rsidR="00E30B2F" w:rsidRPr="00E30B2F" w:rsidTr="00E30B2F">
        <w:trPr>
          <w:tblCellSpacing w:w="0" w:type="dxa"/>
        </w:trPr>
        <w:tc>
          <w:tcPr>
            <w:tcW w:w="3000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476375"/>
                  <wp:effectExtent l="19050" t="0" r="9525" b="0"/>
                  <wp:docPr id="6" name="Рисунок 6" descr="http://ds2483.msk.ru/pic/logoped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"Найди картинку"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развитие анализа и синтеза.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32"/>
                <w:szCs w:val="32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Цель: развитие анализа и синтеза.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Нам понадобятся картинки с изображением различных видов транспорта.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Посмотри на картинки и назови ту, о которой можно рассказать, используя слова: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аэропорт, небо, пилот, стюардесса, крылья, иллюминатор;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рельсы, купе, вокзал, вагон, проводник, перрон;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причал, море, капитан, палуба, моряк, берег;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шоссе, кондуктор, водитель, остановка;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эскалатор, турникет, платформа, поезд, станция, машинист.</w:t>
            </w:r>
            <w:proofErr w:type="gramEnd"/>
          </w:p>
        </w:tc>
      </w:tr>
    </w:tbl>
    <w:p w:rsidR="00E30B2F" w:rsidRPr="00E30B2F" w:rsidRDefault="00E30B2F" w:rsidP="00E3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2"/>
        <w:gridCol w:w="3257"/>
        <w:gridCol w:w="3257"/>
      </w:tblGrid>
      <w:tr w:rsidR="00E30B2F" w:rsidRPr="00E30B2F" w:rsidTr="00E30B2F">
        <w:trPr>
          <w:trHeight w:val="3648"/>
          <w:tblCellSpacing w:w="0" w:type="dxa"/>
        </w:trPr>
        <w:tc>
          <w:tcPr>
            <w:tcW w:w="3102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352550"/>
                  <wp:effectExtent l="19050" t="0" r="9525" b="0"/>
                  <wp:docPr id="7" name="Рисунок 7" descr="http://ds2483.msk.ru/pic/logoped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5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gridSpan w:val="2"/>
            <w:shd w:val="clear" w:color="auto" w:fill="FFFFFF"/>
            <w:vAlign w:val="center"/>
            <w:hideMark/>
          </w:tcPr>
          <w:p w:rsidR="00E30B2F" w:rsidRPr="00E30B2F" w:rsidRDefault="00E30B2F" w:rsidP="00E30B2F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"Скажи наоборот"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E4949"/>
                <w:sz w:val="28"/>
                <w:szCs w:val="28"/>
                <w:lang w:eastAsia="ru-RU"/>
              </w:rPr>
              <w:t>Цель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: расширение словаря антонимов.</w:t>
            </w:r>
          </w:p>
          <w:p w:rsidR="00E30B2F" w:rsidRPr="00E30B2F" w:rsidRDefault="00E30B2F" w:rsidP="00E30B2F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Для этой игры нам понадобится мяч.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Бросаем мяч ребёнку и произносим слово. Ребенок, возвращая мяч, называет слово, противоположное по значению.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      </w:r>
          </w:p>
        </w:tc>
      </w:tr>
      <w:tr w:rsidR="00E30B2F" w:rsidRPr="00E30B2F" w:rsidTr="00E30B2F">
        <w:trPr>
          <w:trHeight w:val="2458"/>
          <w:tblCellSpacing w:w="0" w:type="dxa"/>
        </w:trPr>
        <w:tc>
          <w:tcPr>
            <w:tcW w:w="3102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ДРУГ … ВРАГ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ДЕНЬ … НОЧЬ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РАДОСТЬ … ГРУСТЬ (ПЕЧАЛЬ)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ЖАРА … ХОЛОД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 xml:space="preserve">ЗЛО … </w:t>
            </w:r>
            <w:proofErr w:type="gramStart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ДОБРО</w:t>
            </w:r>
            <w:proofErr w:type="gramEnd"/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ПРАВДА … ЛОЖЬ</w:t>
            </w:r>
          </w:p>
        </w:tc>
        <w:tc>
          <w:tcPr>
            <w:tcW w:w="3257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t>ХОРОШО … ПЛОХО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ТЯЖЕЛО … ЛЕГКО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ВЫСОКО … НИЗКО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МОЖНО … НЕЛЬЗЯ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ТРУДНО … ЛЕГКО </w:t>
            </w:r>
            <w:r w:rsidRPr="00E30B2F"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  <w:br/>
              <w:t>БЫСТРО … МЕДЛЕННО</w:t>
            </w:r>
          </w:p>
        </w:tc>
        <w:tc>
          <w:tcPr>
            <w:tcW w:w="3257" w:type="dxa"/>
            <w:shd w:val="clear" w:color="auto" w:fill="FFFFFF"/>
            <w:hideMark/>
          </w:tcPr>
          <w:p w:rsidR="00E30B2F" w:rsidRPr="00E30B2F" w:rsidRDefault="00E30B2F" w:rsidP="00E30B2F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color w:val="0E4949"/>
                <w:sz w:val="28"/>
                <w:szCs w:val="28"/>
                <w:lang w:eastAsia="ru-RU"/>
              </w:rPr>
            </w:pPr>
          </w:p>
        </w:tc>
      </w:tr>
    </w:tbl>
    <w:p w:rsidR="00BE3BC4" w:rsidRPr="00E30B2F" w:rsidRDefault="00BE3BC4" w:rsidP="00E30B2F">
      <w:pPr>
        <w:rPr>
          <w:rFonts w:ascii="Times New Roman" w:hAnsi="Times New Roman" w:cs="Times New Roman"/>
          <w:sz w:val="28"/>
          <w:szCs w:val="28"/>
        </w:rPr>
      </w:pPr>
    </w:p>
    <w:sectPr w:rsidR="00BE3BC4" w:rsidRPr="00E30B2F" w:rsidSect="00B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2F"/>
    <w:rsid w:val="00BE3BC4"/>
    <w:rsid w:val="00E3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C4"/>
  </w:style>
  <w:style w:type="paragraph" w:styleId="1">
    <w:name w:val="heading 1"/>
    <w:basedOn w:val="a"/>
    <w:link w:val="10"/>
    <w:uiPriority w:val="9"/>
    <w:qFormat/>
    <w:rsid w:val="00E30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E3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B2F"/>
  </w:style>
  <w:style w:type="paragraph" w:styleId="a3">
    <w:name w:val="Balloon Text"/>
    <w:basedOn w:val="a"/>
    <w:link w:val="a4"/>
    <w:uiPriority w:val="99"/>
    <w:semiHidden/>
    <w:unhideWhenUsed/>
    <w:rsid w:val="00E3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845</Words>
  <Characters>4821</Characters>
  <Application>Microsoft Office Word</Application>
  <DocSecurity>0</DocSecurity>
  <Lines>40</Lines>
  <Paragraphs>11</Paragraphs>
  <ScaleCrop>false</ScaleCrop>
  <Company>Home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2014-09-21T06:57:00Z</dcterms:created>
  <dcterms:modified xsi:type="dcterms:W3CDTF">2014-09-21T07:07:00Z</dcterms:modified>
</cp:coreProperties>
</file>